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508" w:rsidRPr="00853481" w:rsidRDefault="0085348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53481">
        <w:rPr>
          <w:rFonts w:ascii="Times New Roman" w:hAnsi="Times New Roman" w:cs="Times New Roman"/>
          <w:sz w:val="28"/>
          <w:szCs w:val="28"/>
          <w:lang w:val="kk-KZ"/>
        </w:rPr>
        <w:t xml:space="preserve"> 2. Қазақстандағы инвестициялық қызметтің дамуы және оларды қаржыландыру көздеріне реферат жазу</w:t>
      </w:r>
    </w:p>
    <w:sectPr w:rsidR="00577508" w:rsidRPr="00853481" w:rsidSect="00577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481"/>
    <w:rsid w:val="00081463"/>
    <w:rsid w:val="00577508"/>
    <w:rsid w:val="007E47A8"/>
    <w:rsid w:val="0085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222D69-94FE-4122-B1F9-D5253D550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Гульнара Джeмпеисова</cp:lastModifiedBy>
  <cp:revision>2</cp:revision>
  <dcterms:created xsi:type="dcterms:W3CDTF">2019-09-19T10:31:00Z</dcterms:created>
  <dcterms:modified xsi:type="dcterms:W3CDTF">2019-09-19T10:31:00Z</dcterms:modified>
</cp:coreProperties>
</file>